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D3" w:rsidRPr="00932DD3" w:rsidRDefault="00932DD3" w:rsidP="0093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D3">
        <w:rPr>
          <w:rFonts w:ascii="Times New Roman" w:hAnsi="Times New Roman" w:cs="Times New Roman"/>
          <w:b/>
          <w:sz w:val="28"/>
          <w:szCs w:val="28"/>
        </w:rPr>
        <w:t>План р</w:t>
      </w:r>
      <w:bookmarkStart w:id="0" w:name="_GoBack"/>
      <w:bookmarkEnd w:id="0"/>
      <w:r w:rsidRPr="00932DD3">
        <w:rPr>
          <w:rFonts w:ascii="Times New Roman" w:hAnsi="Times New Roman" w:cs="Times New Roman"/>
          <w:b/>
          <w:sz w:val="28"/>
          <w:szCs w:val="28"/>
        </w:rPr>
        <w:t>аботы городского методического объединения</w:t>
      </w:r>
    </w:p>
    <w:p w:rsidR="00932DD3" w:rsidRPr="00932DD3" w:rsidRDefault="00932DD3" w:rsidP="0093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D3">
        <w:rPr>
          <w:rFonts w:ascii="Times New Roman" w:hAnsi="Times New Roman" w:cs="Times New Roman"/>
          <w:b/>
          <w:sz w:val="28"/>
          <w:szCs w:val="28"/>
        </w:rPr>
        <w:t>музыкальных руководителей на 2020-2021 уч. год.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2DD3">
        <w:rPr>
          <w:rFonts w:ascii="Times New Roman" w:hAnsi="Times New Roman" w:cs="Times New Roman"/>
          <w:sz w:val="28"/>
          <w:szCs w:val="28"/>
        </w:rPr>
        <w:t>«Интерактивные музыкальные игры как средство развития речи детей дошкольного возраста».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2DD3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музыкальных руководителей дошкольных образовательных учреждений.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32D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sz w:val="28"/>
          <w:szCs w:val="28"/>
        </w:rPr>
        <w:t>1. Представлять опыт работы в рамках обозначенной темы педагогическому сообществу.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sz w:val="28"/>
          <w:szCs w:val="28"/>
        </w:rPr>
        <w:t xml:space="preserve"> 2. Развивать культуру анализа профессиональной деятельности музыкальных руководителей.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sz w:val="28"/>
          <w:szCs w:val="28"/>
        </w:rPr>
        <w:t>3. Способствовать развитию творческого потенциала.</w:t>
      </w:r>
    </w:p>
    <w:p w:rsidR="00932DD3" w:rsidRPr="00932DD3" w:rsidRDefault="00932DD3" w:rsidP="00932D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32DD3">
        <w:rPr>
          <w:rFonts w:ascii="Times New Roman" w:hAnsi="Times New Roman" w:cs="Times New Roman"/>
          <w:sz w:val="28"/>
          <w:szCs w:val="28"/>
        </w:rPr>
        <w:t xml:space="preserve">4. Повышать уровень профессионального мастерства музыкальных руководителей через разные формы методической работы («Деловая игра», «Интеллектуальная беседа», «Музыкальный </w:t>
      </w:r>
      <w:proofErr w:type="spellStart"/>
      <w:r w:rsidRPr="00932DD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32DD3">
        <w:rPr>
          <w:rFonts w:ascii="Times New Roman" w:hAnsi="Times New Roman" w:cs="Times New Roman"/>
          <w:sz w:val="28"/>
          <w:szCs w:val="28"/>
        </w:rPr>
        <w:t>-ринг», «Круглый стол» и другие).</w:t>
      </w:r>
    </w:p>
    <w:p w:rsidR="00932DD3" w:rsidRPr="00932DD3" w:rsidRDefault="00932DD3" w:rsidP="00932D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111"/>
        <w:gridCol w:w="1813"/>
        <w:gridCol w:w="1815"/>
        <w:gridCol w:w="2081"/>
      </w:tblGrid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работы на 2020-2021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уч.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1»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муз. рук.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Музыкальные интерактивные игры как средство формирования самостоятельной деятельности детей дошкольного возраста.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МАДОУ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«Детский сад № 4»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муз. рук.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Черноскутова</w:t>
            </w:r>
            <w:proofErr w:type="spellEnd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  Н.Р.</w:t>
            </w:r>
          </w:p>
        </w:tc>
      </w:tr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Интерактивная музыкальная среда как средство развития речи детей дошкольного возраста.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МАДОУ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«Детский сад № 92»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муз. рук.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Шурова</w:t>
            </w:r>
            <w:proofErr w:type="spellEnd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</w:tr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музыкальных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нтерактивных игр в образовательной деятельности с детьми дошкольного возраста.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14»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муз. рук.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Кадочникова Ю.А.</w:t>
            </w:r>
          </w:p>
        </w:tc>
      </w:tr>
      <w:tr w:rsidR="00932DD3" w:rsidRPr="00932DD3" w:rsidTr="00932DD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заседание ГМО. Интерактивная игра «Путешествие на музыкальной машине времени».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Определение перспектив работы на следующий учебный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МАДОУ «Детский сад № 5»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муз. рук.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Таусенева</w:t>
            </w:r>
            <w:proofErr w:type="spellEnd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>Лязер</w:t>
            </w:r>
            <w:proofErr w:type="spellEnd"/>
            <w:r w:rsidRPr="00932DD3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</w:p>
          <w:p w:rsidR="00932DD3" w:rsidRPr="00932DD3" w:rsidRDefault="00932DD3" w:rsidP="00932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6D6" w:rsidRPr="00932DD3" w:rsidRDefault="006F66D6" w:rsidP="00932DD3">
      <w:pPr>
        <w:rPr>
          <w:sz w:val="26"/>
          <w:szCs w:val="26"/>
        </w:rPr>
      </w:pPr>
    </w:p>
    <w:sectPr w:rsidR="006F66D6" w:rsidRPr="00932DD3" w:rsidSect="00932D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9"/>
    <w:rsid w:val="00684049"/>
    <w:rsid w:val="006F66D6"/>
    <w:rsid w:val="009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798"/>
  <w15:chartTrackingRefBased/>
  <w15:docId w15:val="{54974651-8EA2-4691-BB41-0CBE006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2020-09-17T09:37:00Z</dcterms:created>
  <dcterms:modified xsi:type="dcterms:W3CDTF">2020-09-17T09:43:00Z</dcterms:modified>
</cp:coreProperties>
</file>