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УТВЕРЖДЕНО приказом 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Комитета по образованию, культуре, 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спорту  и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делам молодёжи администрации 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Камышловского городского округа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«О проведении муниципального этапа областного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социально-педагогического проекта «Будь здоров!»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832E1F">
        <w:rPr>
          <w:rFonts w:ascii="Liberation Serif" w:hAnsi="Liberation Serif"/>
          <w:sz w:val="24"/>
          <w:szCs w:val="24"/>
        </w:rPr>
        <w:t>06</w:t>
      </w:r>
      <w:r>
        <w:rPr>
          <w:rFonts w:ascii="Liberation Serif" w:hAnsi="Liberation Serif"/>
          <w:sz w:val="24"/>
          <w:szCs w:val="24"/>
        </w:rPr>
        <w:t>.10.202</w:t>
      </w:r>
      <w:r w:rsidR="00832E1F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 xml:space="preserve"> N </w:t>
      </w:r>
      <w:r w:rsidR="00832E1F">
        <w:rPr>
          <w:rFonts w:ascii="Liberation Serif" w:hAnsi="Liberation Serif"/>
          <w:sz w:val="24"/>
          <w:szCs w:val="24"/>
        </w:rPr>
        <w:t>428</w:t>
      </w:r>
      <w:r>
        <w:rPr>
          <w:rFonts w:ascii="Liberation Serif" w:hAnsi="Liberation Serif"/>
          <w:sz w:val="24"/>
          <w:szCs w:val="24"/>
        </w:rPr>
        <w:t>-ОД</w:t>
      </w:r>
    </w:p>
    <w:p w:rsidR="00BC5115" w:rsidRPr="0012237F" w:rsidRDefault="00BC5115" w:rsidP="00BC5115">
      <w:pPr>
        <w:rPr>
          <w:rFonts w:ascii="Liberation Serif" w:hAnsi="Liberation Serif"/>
          <w:sz w:val="28"/>
          <w:szCs w:val="28"/>
          <w:lang w:eastAsia="ru-RU"/>
        </w:rPr>
      </w:pPr>
    </w:p>
    <w:p w:rsidR="00734255" w:rsidRPr="0012237F" w:rsidRDefault="00734255" w:rsidP="000B0101">
      <w:pPr>
        <w:pStyle w:val="2"/>
        <w:tabs>
          <w:tab w:val="left" w:pos="8250"/>
        </w:tabs>
        <w:contextualSpacing/>
        <w:jc w:val="center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Положение о проведении конкурса</w:t>
      </w:r>
      <w:r w:rsidR="00A70E23" w:rsidRPr="0012237F">
        <w:rPr>
          <w:rFonts w:ascii="Liberation Serif" w:hAnsi="Liberation Serif"/>
          <w:sz w:val="28"/>
          <w:szCs w:val="28"/>
        </w:rPr>
        <w:t xml:space="preserve"> Агитбригад</w:t>
      </w:r>
      <w:r w:rsidRPr="0012237F">
        <w:rPr>
          <w:rFonts w:ascii="Liberation Serif" w:hAnsi="Liberation Serif"/>
          <w:sz w:val="28"/>
          <w:szCs w:val="28"/>
        </w:rPr>
        <w:t xml:space="preserve"> в рамках Областного социально педагогического проекта «Будь здоров!»</w:t>
      </w:r>
    </w:p>
    <w:p w:rsidR="00DE46A1" w:rsidRPr="0012237F" w:rsidRDefault="00DE46A1" w:rsidP="000B0101">
      <w:pPr>
        <w:spacing w:after="0" w:line="240" w:lineRule="auto"/>
        <w:ind w:firstLine="851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E46A1" w:rsidRPr="006E6655" w:rsidRDefault="00DE46A1" w:rsidP="006E6655">
      <w:pPr>
        <w:pStyle w:val="a9"/>
        <w:numPr>
          <w:ilvl w:val="0"/>
          <w:numId w:val="12"/>
        </w:numPr>
        <w:tabs>
          <w:tab w:val="left" w:pos="3261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6E6655">
        <w:rPr>
          <w:rFonts w:ascii="Liberation Serif" w:hAnsi="Liberation Serif" w:cs="Times New Roman"/>
          <w:b/>
          <w:sz w:val="28"/>
          <w:szCs w:val="28"/>
        </w:rPr>
        <w:t xml:space="preserve">Общие положения </w:t>
      </w:r>
    </w:p>
    <w:p w:rsidR="006E6655" w:rsidRPr="006E6655" w:rsidRDefault="006E6655" w:rsidP="006E6655">
      <w:pPr>
        <w:pStyle w:val="a9"/>
        <w:tabs>
          <w:tab w:val="left" w:pos="3261"/>
        </w:tabs>
        <w:spacing w:after="0" w:line="240" w:lineRule="auto"/>
        <w:ind w:left="4091"/>
        <w:rPr>
          <w:rFonts w:ascii="Liberation Serif" w:hAnsi="Liberation Serif" w:cs="Times New Roman"/>
          <w:b/>
          <w:sz w:val="28"/>
          <w:szCs w:val="28"/>
        </w:rPr>
      </w:pPr>
    </w:p>
    <w:p w:rsidR="00DE46A1" w:rsidRPr="0012237F" w:rsidRDefault="00DE46A1" w:rsidP="000B0101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237F">
        <w:rPr>
          <w:rFonts w:ascii="Liberation Serif" w:hAnsi="Liberation Serif" w:cs="Times New Roman"/>
          <w:sz w:val="28"/>
          <w:szCs w:val="28"/>
        </w:rPr>
        <w:t>Настоящее Положение определяет порядок организации и проведения</w:t>
      </w:r>
      <w:r w:rsidRPr="0012237F">
        <w:rPr>
          <w:rFonts w:ascii="Liberation Serif" w:hAnsi="Liberation Serif"/>
          <w:sz w:val="28"/>
          <w:szCs w:val="28"/>
        </w:rPr>
        <w:t xml:space="preserve"> конкурса</w:t>
      </w:r>
      <w:r w:rsidR="000828AE" w:rsidRPr="0012237F">
        <w:rPr>
          <w:rFonts w:ascii="Liberation Serif" w:hAnsi="Liberation Serif"/>
          <w:sz w:val="28"/>
          <w:szCs w:val="28"/>
        </w:rPr>
        <w:t xml:space="preserve"> </w:t>
      </w:r>
      <w:r w:rsidR="00262E35" w:rsidRPr="0012237F">
        <w:rPr>
          <w:rFonts w:ascii="Liberation Serif" w:hAnsi="Liberation Serif"/>
          <w:sz w:val="28"/>
          <w:szCs w:val="28"/>
        </w:rPr>
        <w:t>Агитбригад</w:t>
      </w:r>
      <w:r w:rsidRPr="0012237F">
        <w:rPr>
          <w:rFonts w:ascii="Liberation Serif" w:hAnsi="Liberation Serif"/>
          <w:sz w:val="28"/>
          <w:szCs w:val="28"/>
        </w:rPr>
        <w:t xml:space="preserve"> (далее - Конкурс).</w:t>
      </w:r>
    </w:p>
    <w:p w:rsidR="00CF7BEB" w:rsidRPr="0012237F" w:rsidRDefault="00CF7BEB" w:rsidP="000B0101">
      <w:pPr>
        <w:pStyle w:val="a3"/>
        <w:spacing w:after="0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734255" w:rsidRDefault="00DE46A1" w:rsidP="000B0101">
      <w:pPr>
        <w:pStyle w:val="a3"/>
        <w:spacing w:after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  <w:lang w:val="en-US"/>
        </w:rPr>
        <w:t>II</w:t>
      </w:r>
      <w:r w:rsidRPr="0012237F">
        <w:rPr>
          <w:rFonts w:ascii="Liberation Serif" w:hAnsi="Liberation Serif"/>
          <w:b/>
          <w:sz w:val="28"/>
          <w:szCs w:val="28"/>
        </w:rPr>
        <w:t>. Задачи Конкурса</w:t>
      </w:r>
    </w:p>
    <w:p w:rsidR="006E6655" w:rsidRPr="0012237F" w:rsidRDefault="006E6655" w:rsidP="000B0101">
      <w:pPr>
        <w:pStyle w:val="a3"/>
        <w:spacing w:after="0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734255" w:rsidRPr="0012237F" w:rsidRDefault="00734255" w:rsidP="00DE656C">
      <w:pPr>
        <w:pStyle w:val="2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 xml:space="preserve">Формирование </w:t>
      </w:r>
      <w:r w:rsidR="000828AE" w:rsidRPr="0012237F">
        <w:rPr>
          <w:rFonts w:ascii="Liberation Serif" w:hAnsi="Liberation Serif"/>
          <w:sz w:val="28"/>
          <w:szCs w:val="28"/>
        </w:rPr>
        <w:t>у обучающихся знаний о нравственных нормах и ценностях</w:t>
      </w:r>
      <w:r w:rsidRPr="0012237F">
        <w:rPr>
          <w:rFonts w:ascii="Liberation Serif" w:hAnsi="Liberation Serif"/>
          <w:sz w:val="28"/>
          <w:szCs w:val="28"/>
        </w:rPr>
        <w:t>.</w:t>
      </w:r>
    </w:p>
    <w:p w:rsidR="00734255" w:rsidRPr="0012237F" w:rsidRDefault="001D0845" w:rsidP="00DE656C">
      <w:pPr>
        <w:pStyle w:val="2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Развитие творческих способностей обучающихся</w:t>
      </w:r>
      <w:r w:rsidR="00734255" w:rsidRPr="0012237F">
        <w:rPr>
          <w:rFonts w:ascii="Liberation Serif" w:hAnsi="Liberation Serif"/>
          <w:sz w:val="28"/>
          <w:szCs w:val="28"/>
        </w:rPr>
        <w:t>.</w:t>
      </w:r>
    </w:p>
    <w:p w:rsidR="001D0845" w:rsidRPr="0012237F" w:rsidRDefault="001D0845" w:rsidP="00DE656C">
      <w:pPr>
        <w:pStyle w:val="2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Развитие коммуникативных качеств личности обучающихся в коллективной творческой деятельности.</w:t>
      </w:r>
    </w:p>
    <w:p w:rsidR="00DE46A1" w:rsidRPr="0012237F" w:rsidRDefault="00DE46A1" w:rsidP="000B0101">
      <w:pPr>
        <w:pStyle w:val="21"/>
        <w:spacing w:after="0" w:line="240" w:lineRule="auto"/>
        <w:ind w:left="360"/>
        <w:contextualSpacing/>
        <w:jc w:val="both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</w:p>
    <w:p w:rsidR="00734255" w:rsidRPr="0012237F" w:rsidRDefault="000828AE" w:rsidP="000828AE">
      <w:pPr>
        <w:pStyle w:val="21"/>
        <w:tabs>
          <w:tab w:val="left" w:pos="3402"/>
        </w:tabs>
        <w:spacing w:after="0" w:line="240" w:lineRule="auto"/>
        <w:ind w:left="360"/>
        <w:contextualSpacing/>
        <w:jc w:val="center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12237F">
        <w:rPr>
          <w:rFonts w:ascii="Liberation Serif" w:hAnsi="Liberation Serif"/>
          <w:b/>
          <w:sz w:val="28"/>
          <w:szCs w:val="28"/>
        </w:rPr>
        <w:t xml:space="preserve">         </w:t>
      </w:r>
      <w:r w:rsidR="00431B27" w:rsidRPr="0012237F">
        <w:rPr>
          <w:rFonts w:ascii="Liberation Serif" w:hAnsi="Liberation Serif"/>
          <w:b/>
          <w:sz w:val="28"/>
          <w:szCs w:val="28"/>
          <w:lang w:val="en-US"/>
        </w:rPr>
        <w:t>III</w:t>
      </w:r>
      <w:r w:rsidR="00431B27" w:rsidRPr="0012237F">
        <w:rPr>
          <w:rFonts w:ascii="Liberation Serif" w:hAnsi="Liberation Serif"/>
          <w:b/>
          <w:sz w:val="28"/>
          <w:szCs w:val="28"/>
        </w:rPr>
        <w:t xml:space="preserve">. </w:t>
      </w:r>
      <w:r w:rsidR="00734255"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Организаторы </w:t>
      </w:r>
      <w:r w:rsidR="00DE46A1"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>Конкурса</w:t>
      </w:r>
    </w:p>
    <w:p w:rsidR="006E6655" w:rsidRDefault="006E6655" w:rsidP="001D0845">
      <w:pPr>
        <w:pStyle w:val="21"/>
        <w:spacing w:after="0" w:line="240" w:lineRule="auto"/>
        <w:ind w:left="0" w:firstLine="709"/>
        <w:contextualSpacing/>
        <w:jc w:val="both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</w:p>
    <w:p w:rsidR="00734255" w:rsidRPr="0012237F" w:rsidRDefault="001D0845" w:rsidP="001D0845">
      <w:pPr>
        <w:pStyle w:val="21"/>
        <w:spacing w:after="0" w:line="240" w:lineRule="auto"/>
        <w:ind w:left="0" w:firstLine="709"/>
        <w:contextualSpacing/>
        <w:jc w:val="both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Организатором Конкурса является </w:t>
      </w:r>
      <w:r w:rsidR="0073425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Комитет по образованию, культуре, спорту и делам молодёжи администрации Камышловского городского округа</w:t>
      </w:r>
    </w:p>
    <w:p w:rsidR="00734255" w:rsidRPr="0012237F" w:rsidRDefault="00734255" w:rsidP="000B0101">
      <w:pPr>
        <w:pStyle w:val="21"/>
        <w:spacing w:after="0" w:line="240" w:lineRule="auto"/>
        <w:ind w:left="360"/>
        <w:contextualSpacing/>
        <w:jc w:val="both"/>
        <w:rPr>
          <w:rFonts w:ascii="Liberation Serif" w:eastAsia="AR PL SungtiL GB" w:hAnsi="Liberation Serif"/>
          <w:sz w:val="28"/>
          <w:szCs w:val="28"/>
          <w:lang w:eastAsia="zh-CN" w:bidi="hi-IN"/>
        </w:rPr>
      </w:pPr>
    </w:p>
    <w:p w:rsidR="00431B27" w:rsidRPr="0012237F" w:rsidRDefault="000828AE" w:rsidP="000828AE">
      <w:pPr>
        <w:pStyle w:val="21"/>
        <w:tabs>
          <w:tab w:val="left" w:pos="3402"/>
        </w:tabs>
        <w:spacing w:after="0" w:line="240" w:lineRule="auto"/>
        <w:ind w:left="360"/>
        <w:contextualSpacing/>
        <w:jc w:val="center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  </w:t>
      </w:r>
      <w:r w:rsidR="00431B27" w:rsidRPr="0012237F">
        <w:rPr>
          <w:rFonts w:ascii="Liberation Serif" w:eastAsia="AR PL SungtiL GB" w:hAnsi="Liberation Serif"/>
          <w:b/>
          <w:sz w:val="28"/>
          <w:szCs w:val="28"/>
          <w:lang w:val="en-US" w:eastAsia="zh-CN" w:bidi="hi-IN"/>
        </w:rPr>
        <w:t>IV</w:t>
      </w:r>
      <w:r w:rsidR="00431B27"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>. Участники Конкурса</w:t>
      </w:r>
    </w:p>
    <w:p w:rsidR="0012237F" w:rsidRDefault="0012237F" w:rsidP="001D0845">
      <w:pPr>
        <w:pStyle w:val="21"/>
        <w:spacing w:after="0" w:line="240" w:lineRule="auto"/>
        <w:ind w:left="0" w:firstLine="709"/>
        <w:contextualSpacing/>
        <w:rPr>
          <w:rFonts w:ascii="Liberation Serif" w:eastAsia="AR PL SungtiL GB" w:hAnsi="Liberation Serif"/>
          <w:sz w:val="28"/>
          <w:szCs w:val="28"/>
          <w:lang w:eastAsia="zh-CN" w:bidi="hi-IN"/>
        </w:rPr>
      </w:pPr>
    </w:p>
    <w:p w:rsidR="00431B27" w:rsidRPr="0012237F" w:rsidRDefault="00431B27" w:rsidP="001D0845">
      <w:pPr>
        <w:pStyle w:val="21"/>
        <w:spacing w:after="0" w:line="240" w:lineRule="auto"/>
        <w:ind w:left="0" w:firstLine="709"/>
        <w:contextualSpacing/>
        <w:rPr>
          <w:rFonts w:ascii="Liberation Serif" w:eastAsia="AR PL SungtiL GB" w:hAnsi="Liberation Serif"/>
          <w:sz w:val="28"/>
          <w:szCs w:val="28"/>
          <w:lang w:eastAsia="zh-CN" w:bidi="hi-IN"/>
        </w:rPr>
      </w:pPr>
      <w:r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В Конкурсе принимаю</w:t>
      </w:r>
      <w:r w:rsid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т</w:t>
      </w:r>
      <w:r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 участие </w:t>
      </w:r>
      <w:r w:rsidR="001D084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об</w:t>
      </w:r>
      <w:r w:rsidR="001E1FF8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уча</w:t>
      </w:r>
      <w:r w:rsidR="001D084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ю</w:t>
      </w:r>
      <w:r w:rsidR="001E1FF8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щиеся </w:t>
      </w:r>
      <w:r w:rsidR="001D084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7, 8, 9</w:t>
      </w:r>
      <w:r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 класс</w:t>
      </w:r>
      <w:r w:rsidR="001E1FF8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ов</w:t>
      </w:r>
      <w:r w:rsidR="00205A6A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. Количество участников</w:t>
      </w:r>
      <w:r w:rsidR="00C66BD3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 </w:t>
      </w:r>
      <w:r w:rsidR="001D084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- </w:t>
      </w:r>
      <w:r w:rsidR="00C66BD3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не более</w:t>
      </w:r>
      <w:r w:rsidR="00205A6A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 10 человек от класса.</w:t>
      </w:r>
    </w:p>
    <w:p w:rsidR="00431B27" w:rsidRPr="0012237F" w:rsidRDefault="00431B27" w:rsidP="000B0101">
      <w:pPr>
        <w:pStyle w:val="a5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734255" w:rsidRPr="0012237F" w:rsidRDefault="000828AE" w:rsidP="000828AE">
      <w:pPr>
        <w:pStyle w:val="a5"/>
        <w:tabs>
          <w:tab w:val="left" w:pos="3402"/>
        </w:tabs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</w:rPr>
        <w:t xml:space="preserve">                  </w:t>
      </w:r>
      <w:r w:rsidR="001E1FF8" w:rsidRPr="0012237F">
        <w:rPr>
          <w:rFonts w:ascii="Liberation Serif" w:hAnsi="Liberation Serif"/>
          <w:b/>
          <w:sz w:val="28"/>
          <w:szCs w:val="28"/>
          <w:lang w:val="en-US"/>
        </w:rPr>
        <w:t>V</w:t>
      </w:r>
      <w:r w:rsidR="001E1FF8" w:rsidRPr="0012237F">
        <w:rPr>
          <w:rFonts w:ascii="Liberation Serif" w:hAnsi="Liberation Serif"/>
          <w:b/>
          <w:sz w:val="28"/>
          <w:szCs w:val="28"/>
        </w:rPr>
        <w:t>. Сроки проведения Конкурса</w:t>
      </w:r>
    </w:p>
    <w:p w:rsidR="00F443D1" w:rsidRDefault="001E1FF8" w:rsidP="001D084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Конкурс проводится</w:t>
      </w:r>
      <w:r w:rsidR="008C3FFF" w:rsidRPr="0012237F">
        <w:rPr>
          <w:rFonts w:ascii="Liberation Serif" w:hAnsi="Liberation Serif"/>
          <w:sz w:val="28"/>
          <w:szCs w:val="28"/>
        </w:rPr>
        <w:t xml:space="preserve"> </w:t>
      </w:r>
      <w:r w:rsidR="00C66BD3" w:rsidRPr="0012237F">
        <w:rPr>
          <w:rFonts w:ascii="Liberation Serif" w:hAnsi="Liberation Serif"/>
          <w:sz w:val="28"/>
          <w:szCs w:val="28"/>
        </w:rPr>
        <w:t xml:space="preserve">с </w:t>
      </w:r>
      <w:r w:rsidR="00550682" w:rsidRPr="0012237F">
        <w:rPr>
          <w:rFonts w:ascii="Liberation Serif" w:hAnsi="Liberation Serif"/>
          <w:sz w:val="28"/>
          <w:szCs w:val="28"/>
        </w:rPr>
        <w:t>0</w:t>
      </w:r>
      <w:r w:rsidR="00832E1F">
        <w:rPr>
          <w:rFonts w:ascii="Liberation Serif" w:hAnsi="Liberation Serif"/>
          <w:sz w:val="28"/>
          <w:szCs w:val="28"/>
        </w:rPr>
        <w:t>8</w:t>
      </w:r>
      <w:r w:rsidR="00F443D1">
        <w:rPr>
          <w:rFonts w:ascii="Liberation Serif" w:hAnsi="Liberation Serif"/>
          <w:sz w:val="28"/>
          <w:szCs w:val="28"/>
        </w:rPr>
        <w:t>.11.2021</w:t>
      </w:r>
      <w:r w:rsidR="00550682" w:rsidRPr="0012237F">
        <w:rPr>
          <w:rFonts w:ascii="Liberation Serif" w:hAnsi="Liberation Serif"/>
          <w:sz w:val="28"/>
          <w:szCs w:val="28"/>
        </w:rPr>
        <w:t>г. по 18</w:t>
      </w:r>
      <w:r w:rsidR="00C66BD3" w:rsidRPr="0012237F">
        <w:rPr>
          <w:rFonts w:ascii="Liberation Serif" w:hAnsi="Liberation Serif"/>
          <w:sz w:val="28"/>
          <w:szCs w:val="28"/>
        </w:rPr>
        <w:t>.</w:t>
      </w:r>
      <w:r w:rsidR="00550682" w:rsidRPr="0012237F">
        <w:rPr>
          <w:rFonts w:ascii="Liberation Serif" w:hAnsi="Liberation Serif"/>
          <w:sz w:val="28"/>
          <w:szCs w:val="28"/>
        </w:rPr>
        <w:t>11</w:t>
      </w:r>
      <w:r w:rsidR="00F443D1">
        <w:rPr>
          <w:rFonts w:ascii="Liberation Serif" w:hAnsi="Liberation Serif"/>
          <w:sz w:val="28"/>
          <w:szCs w:val="28"/>
        </w:rPr>
        <w:t>.2021</w:t>
      </w:r>
      <w:r w:rsidR="00550682" w:rsidRPr="0012237F">
        <w:rPr>
          <w:rFonts w:ascii="Liberation Serif" w:hAnsi="Liberation Serif"/>
          <w:sz w:val="28"/>
          <w:szCs w:val="28"/>
        </w:rPr>
        <w:t>г.</w:t>
      </w:r>
    </w:p>
    <w:p w:rsidR="00734255" w:rsidRPr="0012237F" w:rsidRDefault="005D508C" w:rsidP="001D084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 сдачи работ </w:t>
      </w:r>
      <w:r w:rsidR="00832E1F">
        <w:rPr>
          <w:rFonts w:ascii="Liberation Serif" w:hAnsi="Liberation Serif"/>
          <w:sz w:val="28"/>
          <w:szCs w:val="28"/>
        </w:rPr>
        <w:t>25</w:t>
      </w:r>
      <w:r w:rsidR="00F443D1">
        <w:rPr>
          <w:rFonts w:ascii="Liberation Serif" w:hAnsi="Liberation Serif"/>
          <w:sz w:val="28"/>
          <w:szCs w:val="28"/>
        </w:rPr>
        <w:t xml:space="preserve"> ноября 2021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года.</w:t>
      </w:r>
    </w:p>
    <w:p w:rsidR="007C5A72" w:rsidRPr="0012237F" w:rsidRDefault="007C5A72" w:rsidP="000B0101">
      <w:pPr>
        <w:pStyle w:val="a7"/>
        <w:spacing w:after="0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DC357B" w:rsidRPr="0012237F" w:rsidRDefault="007C5A72" w:rsidP="000B0101">
      <w:pPr>
        <w:pStyle w:val="a7"/>
        <w:spacing w:after="0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12237F">
        <w:rPr>
          <w:rFonts w:ascii="Liberation Serif" w:hAnsi="Liberation Serif"/>
          <w:b/>
          <w:sz w:val="28"/>
          <w:szCs w:val="28"/>
        </w:rPr>
        <w:t>. Порядок организации и проведения Конкурса</w:t>
      </w:r>
    </w:p>
    <w:p w:rsidR="0012237F" w:rsidRDefault="0012237F" w:rsidP="0070017D">
      <w:pPr>
        <w:tabs>
          <w:tab w:val="left" w:pos="426"/>
          <w:tab w:val="left" w:pos="717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05A6A" w:rsidRPr="0012237F" w:rsidRDefault="00205A6A" w:rsidP="0070017D">
      <w:pPr>
        <w:tabs>
          <w:tab w:val="left" w:pos="426"/>
          <w:tab w:val="left" w:pos="717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237F">
        <w:rPr>
          <w:rFonts w:ascii="Liberation Serif" w:hAnsi="Liberation Serif" w:cs="Times New Roman"/>
          <w:sz w:val="28"/>
          <w:szCs w:val="28"/>
        </w:rPr>
        <w:t>Сюжет выступления должен соответствовать теме конкурса «</w:t>
      </w:r>
      <w:r w:rsidR="00832E1F">
        <w:rPr>
          <w:rFonts w:ascii="Liberation Serif" w:hAnsi="Liberation Serif" w:cs="Times New Roman"/>
          <w:b/>
          <w:sz w:val="28"/>
          <w:szCs w:val="28"/>
        </w:rPr>
        <w:t>Я - россиянин</w:t>
      </w:r>
      <w:r w:rsidR="00550682" w:rsidRPr="0012237F">
        <w:rPr>
          <w:rFonts w:ascii="Liberation Serif" w:hAnsi="Liberation Serif" w:cs="Times New Roman"/>
          <w:b/>
          <w:sz w:val="28"/>
          <w:szCs w:val="28"/>
        </w:rPr>
        <w:t>!</w:t>
      </w:r>
      <w:r w:rsidR="0069470E" w:rsidRPr="0012237F">
        <w:rPr>
          <w:rFonts w:ascii="Liberation Serif" w:hAnsi="Liberation Serif" w:cs="Times New Roman"/>
          <w:sz w:val="28"/>
          <w:szCs w:val="28"/>
        </w:rPr>
        <w:t>». В</w:t>
      </w:r>
      <w:r w:rsidR="00832E1F">
        <w:rPr>
          <w:rFonts w:ascii="Liberation Serif" w:hAnsi="Liberation Serif" w:cs="Times New Roman"/>
          <w:sz w:val="28"/>
          <w:szCs w:val="28"/>
        </w:rPr>
        <w:t>ыступление</w:t>
      </w:r>
      <w:r w:rsidR="0069470E" w:rsidRPr="0012237F">
        <w:rPr>
          <w:rFonts w:ascii="Liberation Serif" w:hAnsi="Liberation Serif" w:cs="Times New Roman"/>
          <w:sz w:val="28"/>
          <w:szCs w:val="28"/>
        </w:rPr>
        <w:t xml:space="preserve"> </w:t>
      </w:r>
      <w:r w:rsidR="00832E1F">
        <w:rPr>
          <w:rFonts w:ascii="Liberation Serif" w:hAnsi="Liberation Serif" w:cs="Times New Roman"/>
          <w:sz w:val="28"/>
          <w:szCs w:val="28"/>
        </w:rPr>
        <w:t xml:space="preserve">должно отражать </w:t>
      </w:r>
      <w:proofErr w:type="spellStart"/>
      <w:r w:rsidR="00832E1F">
        <w:rPr>
          <w:rFonts w:ascii="Liberation Serif" w:hAnsi="Liberation Serif" w:cs="Times New Roman"/>
          <w:sz w:val="28"/>
          <w:szCs w:val="28"/>
        </w:rPr>
        <w:t>истоическое</w:t>
      </w:r>
      <w:proofErr w:type="spellEnd"/>
      <w:r w:rsidR="00832E1F">
        <w:rPr>
          <w:rFonts w:ascii="Liberation Serif" w:hAnsi="Liberation Serif" w:cs="Times New Roman"/>
          <w:sz w:val="28"/>
          <w:szCs w:val="28"/>
        </w:rPr>
        <w:t xml:space="preserve"> и культурное единство многонациональной России, пробуждать чувство гордости за наше </w:t>
      </w:r>
      <w:r w:rsidR="00832E1F">
        <w:rPr>
          <w:rFonts w:ascii="Liberation Serif" w:hAnsi="Liberation Serif" w:cs="Times New Roman"/>
          <w:sz w:val="28"/>
          <w:szCs w:val="28"/>
        </w:rPr>
        <w:lastRenderedPageBreak/>
        <w:t>Отечество, популяризировать официальные символы Российской Федерации – флаг, герб и гимн.</w:t>
      </w:r>
      <w:r w:rsidR="0070017D" w:rsidRPr="0012237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05A6A" w:rsidRPr="0012237F" w:rsidRDefault="00205A6A" w:rsidP="0070017D">
      <w:pPr>
        <w:tabs>
          <w:tab w:val="left" w:pos="426"/>
        </w:tabs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2237F">
        <w:rPr>
          <w:rFonts w:ascii="Liberation Serif" w:hAnsi="Liberation Serif" w:cs="Times New Roman"/>
          <w:sz w:val="28"/>
          <w:szCs w:val="28"/>
        </w:rPr>
        <w:t>Во время выступления можно использовать растяжки с лозунгами, макеты декораций и переносные музыкальные инструменты.</w:t>
      </w:r>
    </w:p>
    <w:p w:rsidR="00205A6A" w:rsidRPr="0012237F" w:rsidRDefault="00205A6A" w:rsidP="0070017D">
      <w:pPr>
        <w:tabs>
          <w:tab w:val="left" w:pos="426"/>
        </w:tabs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2237F">
        <w:rPr>
          <w:rFonts w:ascii="Liberation Serif" w:hAnsi="Liberation Serif" w:cs="Times New Roman"/>
          <w:sz w:val="28"/>
          <w:szCs w:val="28"/>
        </w:rPr>
        <w:t>Выступление может быть в форме чтения стихотворного текста, исполнения песенной сценки, театрализации.</w:t>
      </w:r>
    </w:p>
    <w:p w:rsidR="00205A6A" w:rsidRPr="0012237F" w:rsidRDefault="00205A6A" w:rsidP="006E6655">
      <w:pPr>
        <w:tabs>
          <w:tab w:val="left" w:pos="42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237F">
        <w:rPr>
          <w:rFonts w:ascii="Liberation Serif" w:hAnsi="Liberation Serif" w:cs="Times New Roman"/>
          <w:sz w:val="28"/>
          <w:szCs w:val="28"/>
        </w:rPr>
        <w:t>Выступление Агитбригады должно соответствовать следующим требованиям:</w:t>
      </w:r>
    </w:p>
    <w:p w:rsidR="00205A6A" w:rsidRPr="0012237F" w:rsidRDefault="00205A6A" w:rsidP="006E6655">
      <w:pPr>
        <w:numPr>
          <w:ilvl w:val="0"/>
          <w:numId w:val="10"/>
        </w:numPr>
        <w:tabs>
          <w:tab w:val="clear" w:pos="1146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237F">
        <w:rPr>
          <w:rFonts w:ascii="Liberation Serif" w:hAnsi="Liberation Serif" w:cs="Times New Roman"/>
          <w:sz w:val="28"/>
          <w:szCs w:val="28"/>
        </w:rPr>
        <w:t xml:space="preserve">иметь название; </w:t>
      </w:r>
    </w:p>
    <w:p w:rsidR="00205A6A" w:rsidRPr="0012237F" w:rsidRDefault="00205A6A" w:rsidP="006E6655">
      <w:pPr>
        <w:numPr>
          <w:ilvl w:val="0"/>
          <w:numId w:val="10"/>
        </w:numPr>
        <w:tabs>
          <w:tab w:val="clear" w:pos="1146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237F">
        <w:rPr>
          <w:rFonts w:ascii="Liberation Serif" w:hAnsi="Liberation Serif" w:cs="Times New Roman"/>
          <w:sz w:val="28"/>
          <w:szCs w:val="28"/>
        </w:rPr>
        <w:t xml:space="preserve">продолжительность выступления </w:t>
      </w:r>
      <w:r w:rsidRPr="0012237F">
        <w:rPr>
          <w:rFonts w:ascii="Liberation Serif" w:hAnsi="Liberation Serif" w:cs="Times New Roman"/>
          <w:b/>
          <w:sz w:val="28"/>
          <w:szCs w:val="28"/>
        </w:rPr>
        <w:t>не более 3 минут</w:t>
      </w:r>
      <w:r w:rsidR="006B7A40" w:rsidRPr="0012237F">
        <w:rPr>
          <w:rFonts w:ascii="Liberation Serif" w:hAnsi="Liberation Serif" w:cs="Times New Roman"/>
          <w:sz w:val="28"/>
          <w:szCs w:val="28"/>
        </w:rPr>
        <w:t>, за превышение регламента начисляются штрафные баллы (1 минута – 1 балл)</w:t>
      </w:r>
      <w:r w:rsidRPr="0012237F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832E1F" w:rsidRPr="00832E1F" w:rsidRDefault="00832E1F" w:rsidP="00D359B9">
      <w:pPr>
        <w:numPr>
          <w:ilvl w:val="0"/>
          <w:numId w:val="10"/>
        </w:numPr>
        <w:tabs>
          <w:tab w:val="clear" w:pos="1146"/>
          <w:tab w:val="left" w:pos="426"/>
          <w:tab w:val="num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832E1F">
        <w:rPr>
          <w:rFonts w:ascii="Liberation Serif" w:hAnsi="Liberation Serif" w:cs="Times New Roman"/>
          <w:sz w:val="28"/>
          <w:szCs w:val="28"/>
        </w:rPr>
        <w:t xml:space="preserve"> Выступление Агитбригад должно быть адаптировано для любой «полевой» площадки – в походе, в поезде или на площади (минимум технических средств</w:t>
      </w:r>
      <w:proofErr w:type="gramStart"/>
      <w:r w:rsidRPr="00832E1F">
        <w:rPr>
          <w:rFonts w:ascii="Liberation Serif" w:hAnsi="Liberation Serif" w:cs="Times New Roman"/>
          <w:sz w:val="28"/>
          <w:szCs w:val="28"/>
        </w:rPr>
        <w:t>)</w:t>
      </w:r>
      <w:r w:rsidR="00205A6A" w:rsidRPr="00832E1F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205A6A" w:rsidRPr="00832E1F" w:rsidRDefault="00832E1F" w:rsidP="00832E1F">
      <w:pPr>
        <w:tabs>
          <w:tab w:val="left" w:pos="426"/>
        </w:tabs>
        <w:suppressAutoHyphens/>
        <w:spacing w:after="0" w:line="240" w:lineRule="auto"/>
        <w:ind w:left="142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</w:t>
      </w:r>
      <w:r w:rsidR="00205A6A" w:rsidRPr="00832E1F">
        <w:rPr>
          <w:rFonts w:ascii="Liberation Serif" w:hAnsi="Liberation Serif"/>
          <w:sz w:val="28"/>
          <w:szCs w:val="28"/>
        </w:rPr>
        <w:t>Рекомендуемый внешний вид участников: для девочек – юбка не выше колена, блузка с закрытыми плечами и без глубокого выреза; для мальчиков – брюки, рубашка.</w:t>
      </w:r>
    </w:p>
    <w:p w:rsidR="003E3C17" w:rsidRPr="0012237F" w:rsidRDefault="006B7A40" w:rsidP="006E665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 xml:space="preserve">Выступления агитбригад </w:t>
      </w:r>
      <w:r w:rsidR="00260937" w:rsidRPr="0012237F">
        <w:rPr>
          <w:rFonts w:ascii="Liberation Serif" w:hAnsi="Liberation Serif"/>
          <w:sz w:val="28"/>
          <w:szCs w:val="28"/>
        </w:rPr>
        <w:t>необходимо записать</w:t>
      </w:r>
      <w:r w:rsidRPr="0012237F">
        <w:rPr>
          <w:rFonts w:ascii="Liberation Serif" w:hAnsi="Liberation Serif"/>
          <w:sz w:val="28"/>
          <w:szCs w:val="28"/>
        </w:rPr>
        <w:t xml:space="preserve"> на видео </w:t>
      </w:r>
      <w:r w:rsidR="00260937" w:rsidRPr="0012237F">
        <w:rPr>
          <w:rFonts w:ascii="Liberation Serif" w:hAnsi="Liberation Serif"/>
          <w:sz w:val="28"/>
          <w:szCs w:val="28"/>
        </w:rPr>
        <w:t>и</w:t>
      </w:r>
      <w:r w:rsidR="00E05156" w:rsidRPr="0012237F">
        <w:rPr>
          <w:rFonts w:ascii="Liberation Serif" w:hAnsi="Liberation Serif"/>
          <w:sz w:val="28"/>
          <w:szCs w:val="28"/>
        </w:rPr>
        <w:t xml:space="preserve"> п</w:t>
      </w:r>
      <w:r w:rsidR="00260937" w:rsidRPr="0012237F">
        <w:rPr>
          <w:rFonts w:ascii="Liberation Serif" w:hAnsi="Liberation Serif"/>
          <w:sz w:val="28"/>
          <w:szCs w:val="28"/>
        </w:rPr>
        <w:t>редоставить</w:t>
      </w:r>
      <w:r w:rsidR="00AA5011" w:rsidRPr="0012237F">
        <w:rPr>
          <w:rFonts w:ascii="Liberation Serif" w:hAnsi="Liberation Serif"/>
          <w:sz w:val="28"/>
          <w:szCs w:val="28"/>
        </w:rPr>
        <w:t xml:space="preserve"> в Комитет</w:t>
      </w:r>
      <w:r w:rsidR="006E6655">
        <w:rPr>
          <w:rFonts w:ascii="Liberation Serif" w:hAnsi="Liberation Serif"/>
          <w:sz w:val="28"/>
          <w:szCs w:val="28"/>
        </w:rPr>
        <w:t xml:space="preserve"> по образованию, культуре, спорту и делам молодёжи администрации Камышловского городского округа</w:t>
      </w:r>
      <w:r w:rsidR="00AA5011" w:rsidRPr="0012237F">
        <w:rPr>
          <w:rFonts w:ascii="Liberation Serif" w:hAnsi="Liberation Serif"/>
          <w:sz w:val="28"/>
          <w:szCs w:val="28"/>
        </w:rPr>
        <w:t>.</w:t>
      </w:r>
    </w:p>
    <w:p w:rsidR="00D716E5" w:rsidRPr="0012237F" w:rsidRDefault="00D716E5" w:rsidP="006E665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Работы, представленные после окончания указанного срока сдачи, к участию в конкурсе не принимаются.</w:t>
      </w:r>
    </w:p>
    <w:p w:rsidR="0070017D" w:rsidRPr="0012237F" w:rsidRDefault="000828AE" w:rsidP="0070017D">
      <w:pPr>
        <w:pStyle w:val="21"/>
        <w:spacing w:after="0" w:line="240" w:lineRule="auto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</w:rPr>
        <w:t xml:space="preserve">                 </w:t>
      </w:r>
    </w:p>
    <w:p w:rsidR="00DC357B" w:rsidRPr="0012237F" w:rsidRDefault="0010589B" w:rsidP="0070017D">
      <w:pPr>
        <w:pStyle w:val="21"/>
        <w:spacing w:after="0" w:line="240" w:lineRule="auto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12237F">
        <w:rPr>
          <w:rFonts w:ascii="Liberation Serif" w:hAnsi="Liberation Serif"/>
          <w:b/>
          <w:sz w:val="28"/>
          <w:szCs w:val="28"/>
        </w:rPr>
        <w:t>. Критерии и порядок оценки конкурсных работ</w:t>
      </w:r>
    </w:p>
    <w:p w:rsidR="0012237F" w:rsidRDefault="0012237F" w:rsidP="0070017D">
      <w:pPr>
        <w:pStyle w:val="3f3f3f3f3f3f3f3f3f3f3f3f3f3f3f3f3f3f3f3f3f3f22"/>
        <w:spacing w:after="0" w:line="240" w:lineRule="auto"/>
        <w:ind w:left="0"/>
        <w:contextualSpacing/>
        <w:jc w:val="both"/>
        <w:rPr>
          <w:rFonts w:ascii="Liberation Serif" w:hAnsi="Liberation Serif"/>
          <w:b/>
          <w:bCs/>
          <w:iCs/>
          <w:sz w:val="28"/>
          <w:szCs w:val="28"/>
        </w:rPr>
      </w:pPr>
    </w:p>
    <w:p w:rsidR="00DA469C" w:rsidRPr="0012237F" w:rsidRDefault="00DA469C" w:rsidP="0070017D">
      <w:pPr>
        <w:pStyle w:val="3f3f3f3f3f3f3f3f3f3f3f3f3f3f3f3f3f3f3f3f3f3f22"/>
        <w:spacing w:after="0" w:line="240" w:lineRule="auto"/>
        <w:ind w:left="0"/>
        <w:contextualSpacing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12237F">
        <w:rPr>
          <w:rFonts w:ascii="Liberation Serif" w:hAnsi="Liberation Serif"/>
          <w:b/>
          <w:bCs/>
          <w:iCs/>
          <w:sz w:val="28"/>
          <w:szCs w:val="28"/>
        </w:rPr>
        <w:t xml:space="preserve">Критерии оценки: </w:t>
      </w:r>
    </w:p>
    <w:p w:rsidR="00DA469C" w:rsidRPr="0012237F" w:rsidRDefault="00DA469C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соответствие целям конкурса;</w:t>
      </w:r>
    </w:p>
    <w:p w:rsidR="00DA469C" w:rsidRPr="0012237F" w:rsidRDefault="00DA469C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позитивное содержание работы;</w:t>
      </w:r>
    </w:p>
    <w:p w:rsidR="00DA469C" w:rsidRPr="0012237F" w:rsidRDefault="00DA469C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прослеживаемое смысловое наполнение;</w:t>
      </w:r>
    </w:p>
    <w:p w:rsidR="00DA469C" w:rsidRPr="0012237F" w:rsidRDefault="00DA469C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эффективность рекламного общения;</w:t>
      </w:r>
    </w:p>
    <w:p w:rsidR="00DA469C" w:rsidRPr="0012237F" w:rsidRDefault="00DA469C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культура сценического поведения, эстетичность исполнения;</w:t>
      </w:r>
    </w:p>
    <w:p w:rsidR="00DA469C" w:rsidRPr="0012237F" w:rsidRDefault="00DA469C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оригинальность исполнения;</w:t>
      </w:r>
    </w:p>
    <w:p w:rsidR="00DA469C" w:rsidRPr="0012237F" w:rsidRDefault="00DA469C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композиционная целостность;</w:t>
      </w:r>
    </w:p>
    <w:p w:rsidR="00DA469C" w:rsidRPr="0012237F" w:rsidRDefault="00262E35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оформление выступления;</w:t>
      </w:r>
    </w:p>
    <w:p w:rsidR="00262E35" w:rsidRPr="0012237F" w:rsidRDefault="00262E35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 xml:space="preserve">качество монтажа. </w:t>
      </w:r>
    </w:p>
    <w:p w:rsidR="00DA469C" w:rsidRPr="0012237F" w:rsidRDefault="00BA1666" w:rsidP="0070017D">
      <w:pPr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</w:rPr>
        <w:t xml:space="preserve">      </w:t>
      </w:r>
    </w:p>
    <w:p w:rsidR="00DA469C" w:rsidRPr="0012237F" w:rsidRDefault="00DA469C" w:rsidP="0070017D">
      <w:pPr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</w:rPr>
        <w:t xml:space="preserve">Порядок оценки: </w:t>
      </w:r>
    </w:p>
    <w:p w:rsidR="00DA469C" w:rsidRPr="0012237F" w:rsidRDefault="00E70211" w:rsidP="0070017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Соответствие теме конкурса 0 -</w:t>
      </w:r>
      <w:r w:rsidR="00DA469C" w:rsidRPr="0012237F">
        <w:rPr>
          <w:rFonts w:ascii="Liberation Serif" w:hAnsi="Liberation Serif"/>
          <w:sz w:val="28"/>
          <w:szCs w:val="28"/>
        </w:rPr>
        <w:t xml:space="preserve"> 2 балла; </w:t>
      </w:r>
    </w:p>
    <w:p w:rsidR="00DA469C" w:rsidRDefault="00E70211" w:rsidP="0070017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Оригинальность содержания 0 – 2 балла;</w:t>
      </w:r>
    </w:p>
    <w:p w:rsidR="00E70211" w:rsidRDefault="00E70211" w:rsidP="0070017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Сценическая культура – 0 – 2 балла;</w:t>
      </w:r>
    </w:p>
    <w:p w:rsidR="00E70211" w:rsidRPr="0012237F" w:rsidRDefault="00E70211" w:rsidP="0070017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Соблюдение временного регламента 0 – 1 балла.</w:t>
      </w:r>
    </w:p>
    <w:p w:rsidR="000B0101" w:rsidRPr="0012237F" w:rsidRDefault="000B0101" w:rsidP="0070017D">
      <w:pPr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DC357B" w:rsidRPr="0012237F" w:rsidRDefault="00DC357B" w:rsidP="0070017D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DC357B" w:rsidRPr="0012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 PL SungtiL GB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3AD7"/>
    <w:multiLevelType w:val="hybridMultilevel"/>
    <w:tmpl w:val="1BF4BA18"/>
    <w:lvl w:ilvl="0" w:tplc="5A640CA2">
      <w:start w:val="1"/>
      <w:numFmt w:val="bullet"/>
      <w:lvlText w:val=""/>
      <w:lvlJc w:val="left"/>
      <w:pPr>
        <w:tabs>
          <w:tab w:val="num" w:pos="1247"/>
        </w:tabs>
        <w:ind w:left="567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S Reference Specialty" w:hAnsi="MS Reference Specialty" w:hint="default"/>
      </w:rPr>
    </w:lvl>
  </w:abstractNum>
  <w:abstractNum w:abstractNumId="1" w15:restartNumberingAfterBreak="0">
    <w:nsid w:val="12A74BCF"/>
    <w:multiLevelType w:val="hybridMultilevel"/>
    <w:tmpl w:val="DCAEBA44"/>
    <w:lvl w:ilvl="0" w:tplc="FA3EB964">
      <w:start w:val="1"/>
      <w:numFmt w:val="upperRoman"/>
      <w:lvlText w:val="%1."/>
      <w:lvlJc w:val="left"/>
      <w:pPr>
        <w:ind w:left="40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1" w:hanging="360"/>
      </w:pPr>
    </w:lvl>
    <w:lvl w:ilvl="2" w:tplc="0419001B" w:tentative="1">
      <w:start w:val="1"/>
      <w:numFmt w:val="lowerRoman"/>
      <w:lvlText w:val="%3."/>
      <w:lvlJc w:val="right"/>
      <w:pPr>
        <w:ind w:left="5171" w:hanging="180"/>
      </w:pPr>
    </w:lvl>
    <w:lvl w:ilvl="3" w:tplc="0419000F" w:tentative="1">
      <w:start w:val="1"/>
      <w:numFmt w:val="decimal"/>
      <w:lvlText w:val="%4."/>
      <w:lvlJc w:val="left"/>
      <w:pPr>
        <w:ind w:left="5891" w:hanging="360"/>
      </w:p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</w:lvl>
    <w:lvl w:ilvl="6" w:tplc="0419000F" w:tentative="1">
      <w:start w:val="1"/>
      <w:numFmt w:val="decimal"/>
      <w:lvlText w:val="%7."/>
      <w:lvlJc w:val="left"/>
      <w:pPr>
        <w:ind w:left="8051" w:hanging="360"/>
      </w:p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2" w15:restartNumberingAfterBreak="0">
    <w:nsid w:val="241B6B23"/>
    <w:multiLevelType w:val="hybridMultilevel"/>
    <w:tmpl w:val="6D90BDD4"/>
    <w:lvl w:ilvl="0" w:tplc="2D86C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E1332"/>
    <w:multiLevelType w:val="hybridMultilevel"/>
    <w:tmpl w:val="44F6F42E"/>
    <w:lvl w:ilvl="0" w:tplc="5A640CA2">
      <w:start w:val="1"/>
      <w:numFmt w:val="bullet"/>
      <w:lvlText w:val=""/>
      <w:lvlJc w:val="left"/>
      <w:pPr>
        <w:tabs>
          <w:tab w:val="num" w:pos="255"/>
        </w:tabs>
        <w:ind w:left="-425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4" w15:restartNumberingAfterBreak="0">
    <w:nsid w:val="2DD03F94"/>
    <w:multiLevelType w:val="hybridMultilevel"/>
    <w:tmpl w:val="824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46B5"/>
    <w:multiLevelType w:val="hybridMultilevel"/>
    <w:tmpl w:val="F82EB35E"/>
    <w:name w:val="WW8Num69"/>
    <w:lvl w:ilvl="0" w:tplc="7506064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76B1260"/>
    <w:multiLevelType w:val="multilevel"/>
    <w:tmpl w:val="5062448A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37"/>
        </w:tabs>
        <w:ind w:left="22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7" w15:restartNumberingAfterBreak="0">
    <w:nsid w:val="47F71A4D"/>
    <w:multiLevelType w:val="hybridMultilevel"/>
    <w:tmpl w:val="6484955E"/>
    <w:lvl w:ilvl="0" w:tplc="1ECA85F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8" w15:restartNumberingAfterBreak="0">
    <w:nsid w:val="502E40AE"/>
    <w:multiLevelType w:val="hybridMultilevel"/>
    <w:tmpl w:val="0BEA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B6F3B"/>
    <w:multiLevelType w:val="hybridMultilevel"/>
    <w:tmpl w:val="F9281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003AB"/>
    <w:multiLevelType w:val="hybridMultilevel"/>
    <w:tmpl w:val="C9C293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4C42E4"/>
    <w:multiLevelType w:val="hybridMultilevel"/>
    <w:tmpl w:val="DA18686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6"/>
    <w:rsid w:val="000828AE"/>
    <w:rsid w:val="000B0101"/>
    <w:rsid w:val="000D5B91"/>
    <w:rsid w:val="0010589B"/>
    <w:rsid w:val="0012237F"/>
    <w:rsid w:val="00153292"/>
    <w:rsid w:val="001D0845"/>
    <w:rsid w:val="001E1FF8"/>
    <w:rsid w:val="00205A6A"/>
    <w:rsid w:val="00260937"/>
    <w:rsid w:val="00262E35"/>
    <w:rsid w:val="002C41C3"/>
    <w:rsid w:val="003E3C17"/>
    <w:rsid w:val="00431B27"/>
    <w:rsid w:val="004F0CF4"/>
    <w:rsid w:val="00550682"/>
    <w:rsid w:val="005D508C"/>
    <w:rsid w:val="0069470E"/>
    <w:rsid w:val="006B7A40"/>
    <w:rsid w:val="006E48F5"/>
    <w:rsid w:val="006E6655"/>
    <w:rsid w:val="0070017D"/>
    <w:rsid w:val="00734255"/>
    <w:rsid w:val="007C5A72"/>
    <w:rsid w:val="00800975"/>
    <w:rsid w:val="00832E1F"/>
    <w:rsid w:val="008C3FFF"/>
    <w:rsid w:val="008D29CA"/>
    <w:rsid w:val="00963582"/>
    <w:rsid w:val="009D7B0E"/>
    <w:rsid w:val="00A70E23"/>
    <w:rsid w:val="00A85C04"/>
    <w:rsid w:val="00AA5011"/>
    <w:rsid w:val="00AB7D32"/>
    <w:rsid w:val="00AD2CEF"/>
    <w:rsid w:val="00AE0753"/>
    <w:rsid w:val="00B26ABC"/>
    <w:rsid w:val="00B624F9"/>
    <w:rsid w:val="00B83E01"/>
    <w:rsid w:val="00BA1666"/>
    <w:rsid w:val="00BC5115"/>
    <w:rsid w:val="00C66BD3"/>
    <w:rsid w:val="00CB2EF8"/>
    <w:rsid w:val="00CF7BEB"/>
    <w:rsid w:val="00D20026"/>
    <w:rsid w:val="00D716E5"/>
    <w:rsid w:val="00DA469C"/>
    <w:rsid w:val="00DC357B"/>
    <w:rsid w:val="00DE46A1"/>
    <w:rsid w:val="00DE656C"/>
    <w:rsid w:val="00E05156"/>
    <w:rsid w:val="00E70211"/>
    <w:rsid w:val="00F443D1"/>
    <w:rsid w:val="00F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E517E-8165-4088-83ED-917C2140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4255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25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34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342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4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425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"/>
    <w:basedOn w:val="a"/>
    <w:rsid w:val="00734255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Continue"/>
    <w:basedOn w:val="a"/>
    <w:uiPriority w:val="99"/>
    <w:semiHidden/>
    <w:unhideWhenUsed/>
    <w:rsid w:val="00DC357B"/>
    <w:pPr>
      <w:spacing w:after="120"/>
      <w:ind w:left="283"/>
      <w:contextualSpacing/>
    </w:pPr>
  </w:style>
  <w:style w:type="paragraph" w:styleId="a7">
    <w:name w:val="Body Text Indent"/>
    <w:basedOn w:val="a"/>
    <w:link w:val="a8"/>
    <w:rsid w:val="00DC3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родолжение списка1"/>
    <w:basedOn w:val="a"/>
    <w:rsid w:val="00DC357B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FB0C3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56C"/>
    <w:rPr>
      <w:rFonts w:ascii="Segoe UI" w:hAnsi="Segoe UI" w:cs="Segoe UI"/>
      <w:sz w:val="18"/>
      <w:szCs w:val="18"/>
    </w:r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205A6A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paragraph" w:customStyle="1" w:styleId="210">
    <w:name w:val="Основной текст с отступом 21"/>
    <w:basedOn w:val="a"/>
    <w:rsid w:val="00DA469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metod7</dc:creator>
  <cp:keywords/>
  <dc:description/>
  <cp:lastModifiedBy>user</cp:lastModifiedBy>
  <cp:revision>25</cp:revision>
  <cp:lastPrinted>2021-12-06T04:07:00Z</cp:lastPrinted>
  <dcterms:created xsi:type="dcterms:W3CDTF">2019-11-15T10:31:00Z</dcterms:created>
  <dcterms:modified xsi:type="dcterms:W3CDTF">2021-12-06T04:07:00Z</dcterms:modified>
</cp:coreProperties>
</file>